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2"/>
          <w:u w:val="single"/>
        </w:rPr>
      </w:pPr>
      <w:r>
        <w:rPr>
          <w:b/>
          <w:sz w:val="32"/>
          <w:u w:val="single"/>
        </w:rPr>
        <w:t>Year 11 students’ independent working</w:t>
      </w:r>
    </w:p>
    <w:p>
      <w:pPr>
        <w:rPr>
          <w:b/>
          <w:u w:val="single"/>
        </w:rPr>
      </w:pPr>
      <w:r>
        <w:rPr>
          <w:b/>
          <w:u w:val="single"/>
        </w:rPr>
        <w:t>Science (Biology, Chemistry, Physics)</w:t>
      </w:r>
    </w:p>
    <w:p>
      <w:pPr>
        <w:pStyle w:val="ListParagraph"/>
        <w:numPr>
          <w:ilvl w:val="0"/>
          <w:numId w:val="1"/>
        </w:numPr>
      </w:pPr>
      <w:r>
        <w:t>Check Seneca learning account assignments will be uploaded regularly</w:t>
      </w:r>
    </w:p>
    <w:p>
      <w:pPr>
        <w:pStyle w:val="ListParagraph"/>
        <w:numPr>
          <w:ilvl w:val="0"/>
          <w:numId w:val="1"/>
        </w:numPr>
      </w:pPr>
      <w:r>
        <w:t xml:space="preserve">Use BBC </w:t>
      </w:r>
      <w:proofErr w:type="spellStart"/>
      <w:r>
        <w:t>bitesize</w:t>
      </w:r>
      <w:proofErr w:type="spellEnd"/>
      <w:r>
        <w:t xml:space="preserve"> to revise all topics covered in paper 1 and paper 2</w:t>
      </w:r>
    </w:p>
    <w:p>
      <w:pPr>
        <w:pStyle w:val="ListParagraph"/>
        <w:numPr>
          <w:ilvl w:val="0"/>
          <w:numId w:val="1"/>
        </w:numPr>
      </w:pPr>
      <w:r>
        <w:t>Use AQA.com to download past papers and mark schemes to test your knowledge</w:t>
      </w:r>
    </w:p>
    <w:p>
      <w:pPr>
        <w:pStyle w:val="ListParagraph"/>
        <w:numPr>
          <w:ilvl w:val="0"/>
          <w:numId w:val="1"/>
        </w:numPr>
      </w:pPr>
      <w:r>
        <w:t xml:space="preserve">Use </w:t>
      </w:r>
      <w:proofErr w:type="spellStart"/>
      <w:r>
        <w:t>Tassomai</w:t>
      </w:r>
      <w:proofErr w:type="spellEnd"/>
      <w:r>
        <w:t xml:space="preserve"> to support revision daily</w:t>
      </w:r>
    </w:p>
    <w:p>
      <w:pPr>
        <w:pStyle w:val="ListParagraph"/>
        <w:numPr>
          <w:ilvl w:val="0"/>
          <w:numId w:val="1"/>
        </w:numPr>
      </w:pPr>
      <w:r>
        <w:t>Please check insight for additional resources set</w:t>
      </w:r>
    </w:p>
    <w:p>
      <w:pPr>
        <w:pStyle w:val="ListParagraph"/>
        <w:numPr>
          <w:ilvl w:val="0"/>
          <w:numId w:val="1"/>
        </w:numPr>
      </w:pPr>
      <w:r>
        <w:t>Please check google classroom for additional resources set</w:t>
      </w:r>
    </w:p>
    <w:p>
      <w:pPr>
        <w:pStyle w:val="ListParagraph"/>
        <w:numPr>
          <w:ilvl w:val="0"/>
          <w:numId w:val="1"/>
        </w:numPr>
      </w:pPr>
      <w:r>
        <w:t>Please use revision work books to assist with independent revision</w:t>
      </w:r>
    </w:p>
    <w:p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English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Re-read/re-watch set texts for Literature</w:t>
      </w:r>
      <w:r>
        <w:rPr>
          <w:rFonts w:cstheme="minorHAnsi"/>
        </w:rPr>
        <w:t xml:space="preserve"> – ‘Macbeth’ play, ‘A Christmas Carol’ novel, ‘Blood Brothers’ play and the 15 Power and Conflict poems – discussing and making revision notes on different sections/chapters/themes/characters/context and learning key quotes.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Read a wide variety of non-fiction texts to prepare for Language Paper 2</w:t>
      </w:r>
      <w:r>
        <w:rPr>
          <w:rFonts w:cstheme="minorHAnsi"/>
        </w:rPr>
        <w:t xml:space="preserve"> – e.g. magazine and newspaper articles, leaflets, adverts, autobiographical/biographical writing (online or otherwise). As you read, consider the perspectives of the writers and language devices they use – why </w:t>
      </w:r>
      <w:proofErr w:type="gramStart"/>
      <w:r>
        <w:rPr>
          <w:rFonts w:cstheme="minorHAnsi"/>
        </w:rPr>
        <w:t>have they been used</w:t>
      </w:r>
      <w:proofErr w:type="gramEnd"/>
      <w:r>
        <w:rPr>
          <w:rFonts w:cstheme="minorHAnsi"/>
        </w:rPr>
        <w:t xml:space="preserve"> and what is the impact on the reader?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Make technical accuracy a real focus</w:t>
      </w:r>
      <w:r>
        <w:rPr>
          <w:rFonts w:cstheme="minorHAnsi"/>
        </w:rPr>
        <w:t xml:space="preserve"> – this will affect marks, especially English Language!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Keep up-to-date with homework</w:t>
      </w:r>
      <w:r>
        <w:rPr>
          <w:rFonts w:cstheme="minorHAnsi"/>
        </w:rPr>
        <w:t xml:space="preserve"> on Seneca Learning </w:t>
      </w:r>
      <w:proofErr w:type="gramStart"/>
      <w:r>
        <w:rPr>
          <w:rFonts w:cstheme="minorHAnsi"/>
        </w:rPr>
        <w:t>to continually revise/practise</w:t>
      </w:r>
      <w:proofErr w:type="gramEnd"/>
      <w:r>
        <w:rPr>
          <w:rFonts w:cstheme="minorHAnsi"/>
        </w:rPr>
        <w:t xml:space="preserve"> content.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We have covered the content for all exams now, so create a revision timetable to begin revising the different papers/questions as soon as possible</w:t>
      </w:r>
      <w:r>
        <w:rPr>
          <w:rFonts w:cstheme="minorHAnsi"/>
        </w:rPr>
        <w:t xml:space="preserve"> by making flashcards, </w:t>
      </w:r>
      <w:proofErr w:type="spellStart"/>
      <w:r>
        <w:rPr>
          <w:rFonts w:cstheme="minorHAnsi"/>
        </w:rPr>
        <w:t>mindmaps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Powerpoints</w:t>
      </w:r>
      <w:proofErr w:type="spellEnd"/>
      <w:r>
        <w:rPr>
          <w:rFonts w:cstheme="minorHAnsi"/>
        </w:rPr>
        <w:t>, or any other visual aids that are useful – this will ensure no ‘cramming’ at the end of the year.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Complete practice exam questions/papers</w:t>
      </w:r>
      <w:r>
        <w:rPr>
          <w:rFonts w:cstheme="minorHAnsi"/>
        </w:rPr>
        <w:t xml:space="preserve"> – concentrate on keeping to the timings given for these, especially as the year goes on, as time is a key factor in exams. Immediately act on marking and feedback given.</w:t>
      </w:r>
    </w:p>
    <w:p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  <w:b/>
          <w:highlight w:val="yellow"/>
        </w:rPr>
        <w:t>The CGP revision guides are good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and available on Amazon/from the school reception</w:t>
      </w:r>
      <w:r>
        <w:rPr>
          <w:rFonts w:cstheme="minorHAnsi"/>
          <w:b/>
        </w:rPr>
        <w:t xml:space="preserve">.  </w:t>
      </w:r>
      <w:r>
        <w:rPr>
          <w:rFonts w:cstheme="minorHAnsi"/>
          <w:bCs/>
        </w:rPr>
        <w:t xml:space="preserve">There are also </w:t>
      </w:r>
      <w:r>
        <w:rPr>
          <w:rFonts w:cstheme="minorHAnsi"/>
          <w:b/>
          <w:highlight w:val="yellow"/>
        </w:rPr>
        <w:t>useful websites</w:t>
      </w:r>
      <w:r>
        <w:rPr>
          <w:rFonts w:cstheme="minorHAnsi"/>
          <w:bCs/>
        </w:rPr>
        <w:t xml:space="preserve">: bbcbitesize.com; englishbiz.co.uk; </w:t>
      </w:r>
      <w:proofErr w:type="spellStart"/>
      <w:r>
        <w:rPr>
          <w:rFonts w:cstheme="minorHAnsi"/>
          <w:bCs/>
        </w:rPr>
        <w:t>mrbruff</w:t>
      </w:r>
      <w:proofErr w:type="spellEnd"/>
      <w:r>
        <w:rPr>
          <w:rFonts w:cstheme="minorHAnsi"/>
          <w:bCs/>
        </w:rPr>
        <w:t xml:space="preserve"> on youtube.com; sparknotes.com</w:t>
      </w:r>
    </w:p>
    <w:p>
      <w:pPr>
        <w:pStyle w:val="ListParagraph"/>
        <w:numPr>
          <w:ilvl w:val="0"/>
          <w:numId w:val="2"/>
        </w:numPr>
      </w:pPr>
      <w:r>
        <w:t>Use AQA.com to download past papers and mark schemes to test your knowledge</w:t>
      </w:r>
    </w:p>
    <w:p>
      <w:pPr>
        <w:numPr>
          <w:ilvl w:val="0"/>
          <w:numId w:val="2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Maths</w:t>
      </w:r>
    </w:p>
    <w:p>
      <w:pPr>
        <w:pStyle w:val="ListParagraph"/>
        <w:numPr>
          <w:ilvl w:val="0"/>
          <w:numId w:val="3"/>
        </w:numPr>
      </w:pPr>
      <w:r>
        <w:t xml:space="preserve">Check </w:t>
      </w:r>
      <w:proofErr w:type="spellStart"/>
      <w:r>
        <w:t>MyMaths</w:t>
      </w:r>
      <w:proofErr w:type="spellEnd"/>
      <w:r>
        <w:t xml:space="preserve"> account as extra content will be uploaded regularly</w:t>
      </w:r>
    </w:p>
    <w:p>
      <w:pPr>
        <w:pStyle w:val="ListParagraph"/>
        <w:numPr>
          <w:ilvl w:val="0"/>
          <w:numId w:val="3"/>
        </w:numPr>
      </w:pPr>
      <w:r>
        <w:t xml:space="preserve">Please use the following website to facilitate revision for the summer exams </w:t>
      </w:r>
      <w:hyperlink r:id="rId7" w:history="1">
        <w:r>
          <w:rPr>
            <w:rStyle w:val="Hyperlink"/>
          </w:rPr>
          <w:t>https://maths.sbllearning.org.uk/</w:t>
        </w:r>
      </w:hyperlink>
      <w:r>
        <w:t xml:space="preserve">  complete questions by topic and use the exam papers</w:t>
      </w:r>
    </w:p>
    <w:p>
      <w:pPr>
        <w:pStyle w:val="ListParagraph"/>
        <w:numPr>
          <w:ilvl w:val="0"/>
          <w:numId w:val="3"/>
        </w:numPr>
      </w:pPr>
      <w:r>
        <w:t>Check insight for regular updates</w:t>
      </w:r>
    </w:p>
    <w:p>
      <w:pPr>
        <w:widowControl w:val="0"/>
        <w:rPr>
          <w:b/>
          <w:u w:val="single"/>
        </w:rPr>
      </w:pPr>
      <w:r>
        <w:rPr>
          <w:b/>
          <w:u w:val="single"/>
        </w:rPr>
        <w:t> Product Design</w:t>
      </w:r>
    </w:p>
    <w:p>
      <w:pPr>
        <w:pStyle w:val="ListParagraph"/>
        <w:widowControl w:val="0"/>
        <w:numPr>
          <w:ilvl w:val="0"/>
          <w:numId w:val="4"/>
        </w:numPr>
      </w:pPr>
      <w:r>
        <w:t>Use google classroom and office 365 to access your coursework folder and complete your PowerPoints independently for hand in</w:t>
      </w:r>
    </w:p>
    <w:p>
      <w:pPr>
        <w:pStyle w:val="ListParagraph"/>
        <w:widowControl w:val="0"/>
        <w:numPr>
          <w:ilvl w:val="0"/>
          <w:numId w:val="4"/>
        </w:numPr>
        <w:rPr>
          <w:rStyle w:val="Hyperlink"/>
          <w:color w:val="auto"/>
          <w:u w:val="none"/>
        </w:rPr>
      </w:pPr>
      <w:r>
        <w:t xml:space="preserve">Please use the following website to facilitate revision for the summer exam </w:t>
      </w:r>
      <w:hyperlink r:id="rId8" w:history="1">
        <w:r>
          <w:rPr>
            <w:rStyle w:val="Hyperlink"/>
          </w:rPr>
          <w:t>http://www.technologystudent.com/</w:t>
        </w:r>
      </w:hyperlink>
    </w:p>
    <w:p>
      <w:pPr>
        <w:numPr>
          <w:ilvl w:val="0"/>
          <w:numId w:val="4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Please check insight for additional resources set</w:t>
      </w:r>
    </w:p>
    <w:p>
      <w:pPr>
        <w:numPr>
          <w:ilvl w:val="0"/>
          <w:numId w:val="4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Knowledge organisers are available on google classroom for download</w:t>
      </w:r>
    </w:p>
    <w:p>
      <w:pPr>
        <w:numPr>
          <w:ilvl w:val="0"/>
          <w:numId w:val="4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Visit AQA.com for past papers and mark schemes</w:t>
      </w:r>
    </w:p>
    <w:p>
      <w:pPr>
        <w:rPr>
          <w:b/>
          <w:u w:val="single"/>
        </w:rPr>
      </w:pPr>
      <w:r>
        <w:rPr>
          <w:b/>
          <w:u w:val="single"/>
        </w:rPr>
        <w:t>Construction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Engineering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current course work folder and complete independently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IT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check insight for additional resources set</w:t>
      </w:r>
    </w:p>
    <w:p>
      <w:pPr>
        <w:rPr>
          <w:b/>
          <w:u w:val="single"/>
        </w:rPr>
      </w:pPr>
      <w:r>
        <w:rPr>
          <w:b/>
          <w:u w:val="single"/>
        </w:rPr>
        <w:t>Computing</w:t>
      </w:r>
    </w:p>
    <w:p>
      <w:pPr>
        <w:pStyle w:val="ListParagraph"/>
        <w:widowControl w:val="0"/>
        <w:numPr>
          <w:ilvl w:val="0"/>
          <w:numId w:val="5"/>
        </w:numPr>
      </w:pPr>
      <w:r>
        <w:t>Use google classroom to access your coursework folder and complete independently</w:t>
      </w:r>
    </w:p>
    <w:p>
      <w:pPr>
        <w:pStyle w:val="ListParagraph"/>
        <w:numPr>
          <w:ilvl w:val="0"/>
          <w:numId w:val="5"/>
        </w:numPr>
      </w:pPr>
      <w:r>
        <w:t>Use OCR.org.uk to download past papers and mark schemes to test your knowledge</w:t>
      </w:r>
    </w:p>
    <w:p>
      <w:pPr>
        <w:pStyle w:val="ListParagraph"/>
        <w:numPr>
          <w:ilvl w:val="0"/>
          <w:numId w:val="5"/>
        </w:numPr>
      </w:pPr>
      <w:r>
        <w:t xml:space="preserve">Use </w:t>
      </w:r>
      <w:hyperlink r:id="rId9" w:history="1">
        <w:r>
          <w:rPr>
            <w:rStyle w:val="Hyperlink"/>
          </w:rPr>
          <w:t>https://www.ocr.org.uk/qualifications/gcse/computer-science-j276-from-2016/planning-and-teaching/</w:t>
        </w:r>
      </w:hyperlink>
      <w:r>
        <w:t xml:space="preserve"> to support revision resources.</w:t>
      </w:r>
    </w:p>
    <w:p>
      <w:pPr>
        <w:pStyle w:val="ListParagraph"/>
        <w:numPr>
          <w:ilvl w:val="0"/>
          <w:numId w:val="5"/>
        </w:numPr>
      </w:pPr>
      <w:r>
        <w:t>Check Seneca learning account as extra content will be uploaded regularly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check insight for additional resources set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Please use RAG checklists to know what to improve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Cyber security work will be put on google classroom</w:t>
      </w:r>
    </w:p>
    <w:p>
      <w:pPr>
        <w:numPr>
          <w:ilvl w:val="0"/>
          <w:numId w:val="5"/>
        </w:numPr>
        <w:contextualSpacing/>
        <w:rPr>
          <w:rFonts w:eastAsia="Times New Roman" w:cs="Times New Roman"/>
        </w:rPr>
      </w:pPr>
    </w:p>
    <w:p/>
    <w:p/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4418719</wp:posOffset>
          </wp:positionH>
          <wp:positionV relativeFrom="paragraph">
            <wp:posOffset>-185857</wp:posOffset>
          </wp:positionV>
          <wp:extent cx="1194435" cy="362585"/>
          <wp:effectExtent l="0" t="0" r="5715" b="0"/>
          <wp:wrapThrough wrapText="bothSides">
            <wp:wrapPolygon edited="0">
              <wp:start x="0" y="0"/>
              <wp:lineTo x="0" y="20427"/>
              <wp:lineTo x="21359" y="20427"/>
              <wp:lineTo x="2135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B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35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2DC5"/>
    <w:multiLevelType w:val="hybridMultilevel"/>
    <w:tmpl w:val="1198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3346B"/>
    <w:multiLevelType w:val="hybridMultilevel"/>
    <w:tmpl w:val="65C26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37D1"/>
    <w:multiLevelType w:val="hybridMultilevel"/>
    <w:tmpl w:val="149C1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13A"/>
    <w:multiLevelType w:val="hybridMultilevel"/>
    <w:tmpl w:val="3D4A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3FE2"/>
    <w:multiLevelType w:val="hybridMultilevel"/>
    <w:tmpl w:val="478C2504"/>
    <w:lvl w:ilvl="0" w:tplc="E6FCE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DA90B-5A10-455C-A84C-CB081F9A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student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aths.sbllearning.org.uk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cr.org.uk/qualifications/gcse/computer-science-j276-from-2016/planning-and-teachin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48ABEC4</Template>
  <TotalTime>44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D.Wilkinson</dc:creator>
  <cp:keywords/>
  <dc:description/>
  <cp:lastModifiedBy>Mr D.Wilkinson</cp:lastModifiedBy>
  <cp:revision>4</cp:revision>
  <dcterms:created xsi:type="dcterms:W3CDTF">2020-03-16T11:57:00Z</dcterms:created>
  <dcterms:modified xsi:type="dcterms:W3CDTF">2020-03-17T16:50:00Z</dcterms:modified>
</cp:coreProperties>
</file>